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220100" w:rsidRDefault="00E237E0">
      <w:pPr>
        <w:jc w:val="center"/>
        <w:rPr>
          <w:rFonts w:ascii="Arial" w:eastAsia="Arial" w:hAnsi="Arial" w:cs="Arial"/>
          <w:b/>
        </w:rPr>
      </w:pPr>
      <w:bookmarkStart w:id="0" w:name="_gjdgxs" w:colFirst="0" w:colLast="0"/>
      <w:bookmarkStart w:id="1" w:name="_GoBack"/>
      <w:bookmarkEnd w:id="0"/>
      <w:bookmarkEnd w:id="1"/>
      <w:r>
        <w:rPr>
          <w:rFonts w:ascii="Arial" w:eastAsia="Arial" w:hAnsi="Arial" w:cs="Arial"/>
          <w:b/>
        </w:rPr>
        <w:t>AMANDA TERRY</w:t>
      </w:r>
    </w:p>
    <w:p w14:paraId="00000002" w14:textId="77777777" w:rsidR="00220100" w:rsidRDefault="00220100">
      <w:pPr>
        <w:jc w:val="center"/>
        <w:rPr>
          <w:rFonts w:ascii="Arial" w:eastAsia="Arial" w:hAnsi="Arial" w:cs="Arial"/>
          <w:b/>
        </w:rPr>
      </w:pPr>
    </w:p>
    <w:p w14:paraId="00000003" w14:textId="77777777" w:rsidR="00220100" w:rsidRDefault="00E237E0">
      <w:pPr>
        <w:pBdr>
          <w:bottom w:val="single" w:sz="18" w:space="1" w:color="000000"/>
        </w:pBd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555555"/>
          <w:sz w:val="22"/>
          <w:szCs w:val="22"/>
          <w:highlight w:val="white"/>
        </w:rPr>
        <w:t>7920 Sandy Hill Dr.</w:t>
      </w:r>
      <w:r>
        <w:rPr>
          <w:rFonts w:ascii="Arial" w:eastAsia="Arial" w:hAnsi="Arial" w:cs="Arial"/>
          <w:color w:val="555555"/>
          <w:sz w:val="22"/>
          <w:szCs w:val="22"/>
          <w:highlight w:val="white"/>
        </w:rPr>
        <w:tab/>
      </w:r>
      <w:r>
        <w:rPr>
          <w:rFonts w:ascii="Arial" w:eastAsia="Arial" w:hAnsi="Arial" w:cs="Arial"/>
          <w:color w:val="555555"/>
          <w:sz w:val="22"/>
          <w:szCs w:val="22"/>
          <w:highlight w:val="white"/>
        </w:rPr>
        <w:tab/>
      </w:r>
      <w:r>
        <w:rPr>
          <w:rFonts w:ascii="Arial" w:eastAsia="Arial" w:hAnsi="Arial" w:cs="Arial"/>
          <w:color w:val="555555"/>
          <w:sz w:val="22"/>
          <w:szCs w:val="22"/>
          <w:highlight w:val="white"/>
        </w:rPr>
        <w:tab/>
        <w:t xml:space="preserve">                                                                     </w:t>
      </w:r>
      <w:r>
        <w:rPr>
          <w:rFonts w:ascii="Arial" w:eastAsia="Arial" w:hAnsi="Arial" w:cs="Arial"/>
          <w:sz w:val="22"/>
          <w:szCs w:val="22"/>
        </w:rPr>
        <w:t xml:space="preserve">(831) 809-1681  </w:t>
      </w:r>
      <w:r>
        <w:rPr>
          <w:rFonts w:ascii="Arial" w:eastAsia="Arial" w:hAnsi="Arial" w:cs="Arial"/>
          <w:color w:val="555555"/>
          <w:sz w:val="22"/>
          <w:szCs w:val="22"/>
          <w:highlight w:val="white"/>
        </w:rPr>
        <w:br/>
        <w:t>Salinas, CA 93907</w:t>
      </w:r>
      <w:r>
        <w:rPr>
          <w:rFonts w:ascii="Arial" w:eastAsia="Arial" w:hAnsi="Arial" w:cs="Arial"/>
          <w:color w:val="555555"/>
          <w:sz w:val="22"/>
          <w:szCs w:val="22"/>
          <w:highlight w:val="white"/>
        </w:rPr>
        <w:tab/>
      </w:r>
      <w:r>
        <w:rPr>
          <w:rFonts w:ascii="Arial" w:eastAsia="Arial" w:hAnsi="Arial" w:cs="Arial"/>
          <w:color w:val="555555"/>
          <w:sz w:val="22"/>
          <w:szCs w:val="22"/>
          <w:highlight w:val="white"/>
        </w:rPr>
        <w:tab/>
      </w:r>
      <w:r>
        <w:rPr>
          <w:rFonts w:ascii="Arial" w:eastAsia="Arial" w:hAnsi="Arial" w:cs="Arial"/>
          <w:color w:val="555555"/>
          <w:sz w:val="22"/>
          <w:szCs w:val="22"/>
          <w:highlight w:val="white"/>
        </w:rPr>
        <w:tab/>
        <w:t xml:space="preserve">                                              </w:t>
      </w:r>
      <w:hyperlink r:id="rId6">
        <w:r>
          <w:rPr>
            <w:rFonts w:ascii="Arial" w:eastAsia="Arial" w:hAnsi="Arial" w:cs="Arial"/>
            <w:color w:val="0000FF"/>
            <w:sz w:val="22"/>
            <w:szCs w:val="22"/>
            <w:u w:val="single"/>
          </w:rPr>
          <w:t>AmandaTerry831@gmail.com</w:t>
        </w:r>
      </w:hyperlink>
    </w:p>
    <w:p w14:paraId="00000004" w14:textId="77777777" w:rsidR="00220100" w:rsidRDefault="00220100">
      <w:pPr>
        <w:rPr>
          <w:rFonts w:ascii="Arial" w:eastAsia="Arial" w:hAnsi="Arial" w:cs="Arial"/>
          <w:sz w:val="22"/>
          <w:szCs w:val="22"/>
        </w:rPr>
      </w:pPr>
    </w:p>
    <w:p w14:paraId="00000005" w14:textId="77777777" w:rsidR="00220100" w:rsidRDefault="00E237E0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SUMMARY</w:t>
      </w:r>
    </w:p>
    <w:p w14:paraId="00000006" w14:textId="77777777" w:rsidR="00220100" w:rsidRDefault="00220100">
      <w:pPr>
        <w:rPr>
          <w:rFonts w:ascii="Arial" w:eastAsia="Arial" w:hAnsi="Arial" w:cs="Arial"/>
          <w:sz w:val="22"/>
          <w:szCs w:val="22"/>
        </w:rPr>
      </w:pPr>
    </w:p>
    <w:p w14:paraId="00000007" w14:textId="77777777" w:rsidR="00220100" w:rsidRDefault="00E237E0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Sales professional with over seven years’ Produce Industry experience to include planning, project management, sales, order processing, sourcing, negotiating, administration and stakeholder relations.  Creative, enthusias</w:t>
      </w:r>
      <w:r>
        <w:rPr>
          <w:rFonts w:ascii="Arial" w:eastAsia="Arial" w:hAnsi="Arial" w:cs="Arial"/>
          <w:sz w:val="22"/>
          <w:szCs w:val="22"/>
        </w:rPr>
        <w:t>tic with strong organizational, analytical, problem solving, communication and relationship management skills.</w:t>
      </w:r>
    </w:p>
    <w:p w14:paraId="00000008" w14:textId="77777777" w:rsidR="00220100" w:rsidRDefault="00220100">
      <w:pPr>
        <w:rPr>
          <w:rFonts w:ascii="Arial" w:eastAsia="Arial" w:hAnsi="Arial" w:cs="Arial"/>
          <w:sz w:val="22"/>
          <w:szCs w:val="22"/>
        </w:rPr>
      </w:pPr>
    </w:p>
    <w:p w14:paraId="00000009" w14:textId="77777777" w:rsidR="00220100" w:rsidRDefault="00E237E0">
      <w:pPr>
        <w:jc w:val="center"/>
        <w:rPr>
          <w:rFonts w:ascii="Arial" w:eastAsia="Arial" w:hAnsi="Arial" w:cs="Arial"/>
          <w:b/>
          <w:sz w:val="22"/>
          <w:szCs w:val="22"/>
        </w:rPr>
        <w:sectPr w:rsidR="00220100"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>
        <w:rPr>
          <w:rFonts w:ascii="Arial" w:eastAsia="Arial" w:hAnsi="Arial" w:cs="Arial"/>
          <w:b/>
          <w:sz w:val="22"/>
          <w:szCs w:val="22"/>
        </w:rPr>
        <w:t>PROFESSIONAL EXPERIENCE</w:t>
      </w:r>
    </w:p>
    <w:p w14:paraId="0000000A" w14:textId="77777777" w:rsidR="00220100" w:rsidRDefault="00220100">
      <w:pPr>
        <w:rPr>
          <w:rFonts w:ascii="Arial" w:eastAsia="Arial" w:hAnsi="Arial" w:cs="Arial"/>
          <w:sz w:val="22"/>
          <w:szCs w:val="22"/>
        </w:rPr>
        <w:sectPr w:rsidR="00220100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 w:space="0"/>
          </w:cols>
        </w:sectPr>
      </w:pPr>
    </w:p>
    <w:p w14:paraId="0000000B" w14:textId="77777777" w:rsidR="00220100" w:rsidRDefault="00E237E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>COMPLETE PRODUCE</w:t>
      </w:r>
      <w:r>
        <w:rPr>
          <w:rFonts w:ascii="Arial" w:eastAsia="Arial" w:hAnsi="Arial" w:cs="Arial"/>
          <w:sz w:val="22"/>
          <w:szCs w:val="22"/>
        </w:rPr>
        <w:t>, Monterey, CA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2011 – 2018</w:t>
      </w:r>
    </w:p>
    <w:p w14:paraId="0000000C" w14:textId="77777777" w:rsidR="00220100" w:rsidRDefault="00E237E0">
      <w:pPr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  <w:u w:val="single"/>
        </w:rPr>
        <w:t>Produce Broker</w:t>
      </w:r>
    </w:p>
    <w:p w14:paraId="0000000D" w14:textId="77777777" w:rsidR="00220100" w:rsidRDefault="00E237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Liaison between the shippers and growers.</w:t>
      </w:r>
    </w:p>
    <w:p w14:paraId="0000000E" w14:textId="77777777" w:rsidR="00220100" w:rsidRDefault="00E237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Source and negotiate produce purchases.</w:t>
      </w:r>
    </w:p>
    <w:p w14:paraId="0000000F" w14:textId="77777777" w:rsidR="00220100" w:rsidRDefault="00E237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Coordinate shipping.</w:t>
      </w:r>
    </w:p>
    <w:p w14:paraId="00000010" w14:textId="77777777" w:rsidR="00220100" w:rsidRDefault="00E237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Prepare trouble reports and file claims.</w:t>
      </w:r>
    </w:p>
    <w:p w14:paraId="00000011" w14:textId="77777777" w:rsidR="00220100" w:rsidRDefault="00E237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Perform market research and prepared competitive analyses.</w:t>
      </w:r>
    </w:p>
    <w:p w14:paraId="00000012" w14:textId="77777777" w:rsidR="00220100" w:rsidRDefault="00E237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Create and maintain Excel spreadsheets to track order</w:t>
      </w:r>
      <w:r>
        <w:rPr>
          <w:rFonts w:ascii="Arial" w:eastAsia="Arial" w:hAnsi="Arial" w:cs="Arial"/>
          <w:color w:val="000000"/>
          <w:sz w:val="22"/>
          <w:szCs w:val="22"/>
        </w:rPr>
        <w:t>s.</w:t>
      </w:r>
    </w:p>
    <w:p w14:paraId="00000013" w14:textId="77777777" w:rsidR="00220100" w:rsidRDefault="00E237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Coordinate with suppliers.</w:t>
      </w:r>
    </w:p>
    <w:p w14:paraId="00000014" w14:textId="77777777" w:rsidR="00220100" w:rsidRDefault="00E237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Represent the company at industry conventions.</w:t>
      </w:r>
    </w:p>
    <w:p w14:paraId="00000015" w14:textId="77777777" w:rsidR="00220100" w:rsidRDefault="00220100">
      <w:pPr>
        <w:rPr>
          <w:rFonts w:ascii="Arial" w:eastAsia="Arial" w:hAnsi="Arial" w:cs="Arial"/>
          <w:sz w:val="22"/>
          <w:szCs w:val="22"/>
        </w:rPr>
      </w:pPr>
    </w:p>
    <w:p w14:paraId="00000016" w14:textId="77777777" w:rsidR="00220100" w:rsidRDefault="00E237E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TALBOTT VINEYARDS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z w:val="22"/>
          <w:szCs w:val="22"/>
        </w:rPr>
        <w:tab/>
        <w:t>Carmel Valley, CA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2015 – 2018</w:t>
      </w:r>
    </w:p>
    <w:p w14:paraId="00000017" w14:textId="77777777" w:rsidR="00220100" w:rsidRDefault="00E237E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u w:val="single"/>
        </w:rPr>
        <w:t>Tasting Room Host</w:t>
      </w:r>
      <w:r>
        <w:rPr>
          <w:rFonts w:ascii="Arial" w:eastAsia="Arial" w:hAnsi="Arial" w:cs="Arial"/>
          <w:sz w:val="22"/>
          <w:szCs w:val="22"/>
        </w:rPr>
        <w:t xml:space="preserve"> (Part-Time)</w:t>
      </w:r>
    </w:p>
    <w:p w14:paraId="00000018" w14:textId="77777777" w:rsidR="00220100" w:rsidRDefault="00E237E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Established a reputation for outstanding customer service.</w:t>
      </w:r>
    </w:p>
    <w:p w14:paraId="00000019" w14:textId="77777777" w:rsidR="00220100" w:rsidRDefault="00220100">
      <w:pPr>
        <w:rPr>
          <w:rFonts w:ascii="Arial" w:eastAsia="Arial" w:hAnsi="Arial" w:cs="Arial"/>
          <w:sz w:val="22"/>
          <w:szCs w:val="22"/>
        </w:rPr>
      </w:pPr>
    </w:p>
    <w:p w14:paraId="0000001A" w14:textId="77777777" w:rsidR="00220100" w:rsidRDefault="00E237E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SAN BENITO COUNTY PROBATION</w:t>
      </w:r>
      <w:r>
        <w:rPr>
          <w:rFonts w:ascii="Arial" w:eastAsia="Arial" w:hAnsi="Arial" w:cs="Arial"/>
          <w:sz w:val="22"/>
          <w:szCs w:val="22"/>
        </w:rPr>
        <w:t>, Hollister, CA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2014 – 2015</w:t>
      </w:r>
    </w:p>
    <w:p w14:paraId="0000001B" w14:textId="77777777" w:rsidR="00220100" w:rsidRDefault="00E237E0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u w:val="single"/>
        </w:rPr>
        <w:t>Juvenile Institution Officer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(Part-Time)</w:t>
      </w:r>
    </w:p>
    <w:p w14:paraId="0000001C" w14:textId="77777777" w:rsidR="00220100" w:rsidRDefault="00E237E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Worked with minors who had been charged with crimes.</w:t>
      </w:r>
    </w:p>
    <w:p w14:paraId="0000001D" w14:textId="77777777" w:rsidR="00220100" w:rsidRDefault="00220100">
      <w:pPr>
        <w:rPr>
          <w:rFonts w:ascii="Arial" w:eastAsia="Arial" w:hAnsi="Arial" w:cs="Arial"/>
          <w:sz w:val="22"/>
          <w:szCs w:val="22"/>
        </w:rPr>
      </w:pPr>
    </w:p>
    <w:p w14:paraId="0000001E" w14:textId="77777777" w:rsidR="00220100" w:rsidRDefault="00E237E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PEACOCK ACRES INCARCERATION TO SUCCESS</w:t>
      </w:r>
      <w:r>
        <w:rPr>
          <w:rFonts w:ascii="Arial" w:eastAsia="Arial" w:hAnsi="Arial" w:cs="Arial"/>
          <w:sz w:val="22"/>
          <w:szCs w:val="22"/>
        </w:rPr>
        <w:t xml:space="preserve">, Salinas, CA  </w:t>
      </w:r>
      <w:r>
        <w:rPr>
          <w:rFonts w:ascii="Arial" w:eastAsia="Arial" w:hAnsi="Arial" w:cs="Arial"/>
          <w:sz w:val="22"/>
          <w:szCs w:val="22"/>
        </w:rPr>
        <w:tab/>
        <w:t>2010 – 2011</w:t>
      </w:r>
    </w:p>
    <w:p w14:paraId="0000001F" w14:textId="77777777" w:rsidR="00220100" w:rsidRDefault="00E237E0">
      <w:pPr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  <w:u w:val="single"/>
        </w:rPr>
        <w:t>Case Manager</w:t>
      </w:r>
    </w:p>
    <w:p w14:paraId="00000020" w14:textId="77777777" w:rsidR="00220100" w:rsidRDefault="00E237E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Assisted youth on probation in their transition bac</w:t>
      </w:r>
      <w:r>
        <w:rPr>
          <w:rFonts w:ascii="Arial" w:eastAsia="Arial" w:hAnsi="Arial" w:cs="Arial"/>
          <w:color w:val="000000"/>
          <w:sz w:val="22"/>
          <w:szCs w:val="22"/>
        </w:rPr>
        <w:t>k into society.</w:t>
      </w:r>
    </w:p>
    <w:p w14:paraId="00000021" w14:textId="77777777" w:rsidR="00220100" w:rsidRDefault="00220100">
      <w:pPr>
        <w:rPr>
          <w:rFonts w:ascii="Arial" w:eastAsia="Arial" w:hAnsi="Arial" w:cs="Arial"/>
          <w:sz w:val="22"/>
          <w:szCs w:val="22"/>
        </w:rPr>
      </w:pPr>
    </w:p>
    <w:p w14:paraId="00000022" w14:textId="77777777" w:rsidR="00220100" w:rsidRDefault="00E237E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Peacock Acres THPP</w:t>
      </w:r>
      <w:r>
        <w:rPr>
          <w:rFonts w:ascii="Arial" w:eastAsia="Arial" w:hAnsi="Arial" w:cs="Arial"/>
          <w:sz w:val="22"/>
          <w:szCs w:val="22"/>
        </w:rPr>
        <w:t>, Salinas, CA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2010 – 2011</w:t>
      </w:r>
    </w:p>
    <w:p w14:paraId="00000023" w14:textId="77777777" w:rsidR="00220100" w:rsidRDefault="00E237E0">
      <w:pPr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  <w:u w:val="single"/>
        </w:rPr>
        <w:t>House Parent</w:t>
      </w:r>
    </w:p>
    <w:p w14:paraId="00000024" w14:textId="77777777" w:rsidR="00220100" w:rsidRDefault="00220100">
      <w:pPr>
        <w:rPr>
          <w:rFonts w:ascii="Arial" w:eastAsia="Arial" w:hAnsi="Arial" w:cs="Arial"/>
          <w:b/>
          <w:sz w:val="22"/>
          <w:szCs w:val="22"/>
        </w:rPr>
      </w:pPr>
    </w:p>
    <w:p w14:paraId="00000025" w14:textId="77777777" w:rsidR="00220100" w:rsidRDefault="00E237E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PEACOCK ACRES GROUP HOME</w:t>
      </w:r>
      <w:r>
        <w:rPr>
          <w:rFonts w:ascii="Arial" w:eastAsia="Arial" w:hAnsi="Arial" w:cs="Arial"/>
          <w:sz w:val="22"/>
          <w:szCs w:val="22"/>
        </w:rPr>
        <w:t>, Salinas, CA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2009 – 2010</w:t>
      </w:r>
    </w:p>
    <w:p w14:paraId="00000026" w14:textId="77777777" w:rsidR="00220100" w:rsidRDefault="00E237E0">
      <w:pPr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  <w:u w:val="single"/>
        </w:rPr>
        <w:t>Child Care Counselor</w:t>
      </w:r>
    </w:p>
    <w:p w14:paraId="00000027" w14:textId="77777777" w:rsidR="00220100" w:rsidRDefault="00220100">
      <w:pPr>
        <w:ind w:left="1440" w:firstLine="720"/>
        <w:rPr>
          <w:rFonts w:ascii="Arial" w:eastAsia="Arial" w:hAnsi="Arial" w:cs="Arial"/>
          <w:sz w:val="22"/>
          <w:szCs w:val="22"/>
        </w:rPr>
      </w:pPr>
    </w:p>
    <w:p w14:paraId="00000028" w14:textId="77777777" w:rsidR="00220100" w:rsidRDefault="00E237E0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EDUCATION</w:t>
      </w:r>
    </w:p>
    <w:p w14:paraId="00000029" w14:textId="77777777" w:rsidR="00220100" w:rsidRDefault="00220100">
      <w:pPr>
        <w:rPr>
          <w:rFonts w:ascii="Arial" w:eastAsia="Arial" w:hAnsi="Arial" w:cs="Arial"/>
          <w:b/>
          <w:sz w:val="22"/>
          <w:szCs w:val="22"/>
        </w:rPr>
      </w:pPr>
    </w:p>
    <w:p w14:paraId="0000002A" w14:textId="77777777" w:rsidR="00220100" w:rsidRDefault="00E237E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Bachelors of Science, Criminology-Law Enforcement, California State University Fresno 2010</w:t>
      </w:r>
    </w:p>
    <w:p w14:paraId="0000002B" w14:textId="77777777" w:rsidR="00220100" w:rsidRDefault="00220100">
      <w:pPr>
        <w:rPr>
          <w:rFonts w:ascii="Arial" w:eastAsia="Arial" w:hAnsi="Arial" w:cs="Arial"/>
          <w:sz w:val="22"/>
          <w:szCs w:val="22"/>
        </w:rPr>
      </w:pPr>
    </w:p>
    <w:p w14:paraId="0000002C" w14:textId="77777777" w:rsidR="00220100" w:rsidRDefault="00E237E0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COMPUTERS</w:t>
      </w:r>
    </w:p>
    <w:p w14:paraId="0000002D" w14:textId="77777777" w:rsidR="00220100" w:rsidRDefault="00220100">
      <w:pPr>
        <w:rPr>
          <w:rFonts w:ascii="Arial" w:eastAsia="Arial" w:hAnsi="Arial" w:cs="Arial"/>
          <w:sz w:val="22"/>
          <w:szCs w:val="22"/>
        </w:rPr>
      </w:pPr>
    </w:p>
    <w:p w14:paraId="0000002E" w14:textId="77777777" w:rsidR="00220100" w:rsidRDefault="00E237E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Microsoft Excel, Word and Outlook </w:t>
      </w:r>
    </w:p>
    <w:sectPr w:rsidR="00220100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25B18"/>
    <w:multiLevelType w:val="multilevel"/>
    <w:tmpl w:val="057477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7B0E28D0"/>
    <w:multiLevelType w:val="multilevel"/>
    <w:tmpl w:val="C64CE6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220100"/>
    <w:rsid w:val="00220100"/>
    <w:rsid w:val="00E2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andaTerry83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lastModifiedBy> </cp:lastModifiedBy>
  <cp:revision>2</cp:revision>
  <dcterms:created xsi:type="dcterms:W3CDTF">2019-06-07T20:44:00Z</dcterms:created>
  <dcterms:modified xsi:type="dcterms:W3CDTF">2019-06-07T20:44:00Z</dcterms:modified>
</cp:coreProperties>
</file>