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C1" w:rsidRDefault="00FE2CC1">
      <w:pPr>
        <w:spacing w:after="324" w:line="240" w:lineRule="auto"/>
        <w:rPr>
          <w:rFonts w:ascii="Garamond" w:eastAsia="Garamond" w:hAnsi="Garamond" w:cs="Garamond"/>
          <w:color w:val="444444"/>
          <w:sz w:val="24"/>
          <w:shd w:val="clear" w:color="auto" w:fill="FFFFFF"/>
        </w:rPr>
      </w:pPr>
    </w:p>
    <w:p w:rsidR="00FE2CC1" w:rsidRDefault="00B954CB">
      <w:pPr>
        <w:spacing w:after="324" w:line="240" w:lineRule="auto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bookmarkStart w:id="0" w:name="_GoBack"/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>RE: Human Resources</w:t>
      </w:r>
      <w:r w:rsidR="00AD7469"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 </w:t>
      </w:r>
      <w:r w:rsidR="00B167C9">
        <w:rPr>
          <w:rFonts w:ascii="Garamond" w:eastAsia="Garamond" w:hAnsi="Garamond" w:cs="Garamond"/>
          <w:color w:val="444444"/>
          <w:sz w:val="24"/>
          <w:shd w:val="clear" w:color="auto" w:fill="FFFFFF"/>
        </w:rPr>
        <w:t>Director</w:t>
      </w:r>
    </w:p>
    <w:p w:rsidR="00FE2CC1" w:rsidRDefault="00B954CB">
      <w:pPr>
        <w:spacing w:after="324" w:line="240" w:lineRule="auto"/>
        <w:rPr>
          <w:rFonts w:ascii="Garamond" w:eastAsia="Garamond" w:hAnsi="Garamond" w:cs="Garamond"/>
          <w:color w:val="44444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4"/>
          <w:shd w:val="clear" w:color="auto" w:fill="FFFFFF"/>
        </w:rPr>
        <w:t> 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It is a pleasure to submit my resume for the position of Human Resources </w:t>
      </w:r>
      <w:r w:rsidR="00B167C9">
        <w:rPr>
          <w:rFonts w:ascii="Garamond" w:eastAsia="Garamond" w:hAnsi="Garamond" w:cs="Garamond"/>
          <w:color w:val="444444"/>
          <w:sz w:val="24"/>
          <w:shd w:val="clear" w:color="auto" w:fill="FFFFFF"/>
        </w:rPr>
        <w:t>Director. I believe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 that upon review of my resume, you will recognize that my background and experience in H</w:t>
      </w:r>
      <w:r w:rsidR="00B167C9">
        <w:rPr>
          <w:rFonts w:ascii="Garamond" w:eastAsia="Garamond" w:hAnsi="Garamond" w:cs="Garamond"/>
          <w:color w:val="444444"/>
          <w:sz w:val="24"/>
          <w:shd w:val="clear" w:color="auto" w:fill="FFFFFF"/>
        </w:rPr>
        <w:t>uman Resources, Safety, Labor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 Relation</w:t>
      </w:r>
      <w:r w:rsidR="00F51465">
        <w:rPr>
          <w:rFonts w:ascii="Garamond" w:eastAsia="Garamond" w:hAnsi="Garamond" w:cs="Garamond"/>
          <w:color w:val="444444"/>
          <w:sz w:val="24"/>
          <w:shd w:val="clear" w:color="auto" w:fill="FFFFFF"/>
        </w:rPr>
        <w:t>s and</w:t>
      </w:r>
      <w:r w:rsidR="00B726C1"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 Employee R</w:t>
      </w:r>
      <w:r w:rsidR="00F51465">
        <w:rPr>
          <w:rFonts w:ascii="Garamond" w:eastAsia="Garamond" w:hAnsi="Garamond" w:cs="Garamond"/>
          <w:color w:val="444444"/>
          <w:sz w:val="24"/>
          <w:shd w:val="clear" w:color="auto" w:fill="FFFFFF"/>
        </w:rPr>
        <w:t>elations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 will meet your organization’s expectations in leading your Human Resources operations to the next level. </w:t>
      </w:r>
    </w:p>
    <w:p w:rsidR="00FE2CC1" w:rsidRDefault="00B954CB">
      <w:pPr>
        <w:spacing w:after="324" w:line="240" w:lineRule="auto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4"/>
          <w:shd w:val="clear" w:color="auto" w:fill="FFFFFF"/>
        </w:rPr>
        <w:t> 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>I have over 20 years of providing guidance and support, at an operational and corporate level, within the fields of agricultural n</w:t>
      </w:r>
      <w:r w:rsidR="004C6E7B">
        <w:rPr>
          <w:rFonts w:ascii="Garamond" w:eastAsia="Garamond" w:hAnsi="Garamond" w:cs="Garamond"/>
          <w:color w:val="444444"/>
          <w:sz w:val="24"/>
          <w:shd w:val="clear" w:color="auto" w:fill="FFFFFF"/>
        </w:rPr>
        <w:t>ot for profit, food processing,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 manufacturing, hospitality</w:t>
      </w:r>
      <w:r w:rsidR="000322B8">
        <w:rPr>
          <w:rFonts w:ascii="Garamond" w:eastAsia="Garamond" w:hAnsi="Garamond" w:cs="Garamond"/>
          <w:color w:val="444444"/>
          <w:sz w:val="24"/>
          <w:shd w:val="clear" w:color="auto" w:fill="FFFFFF"/>
        </w:rPr>
        <w:t>, and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 gaming</w:t>
      </w:r>
    </w:p>
    <w:p w:rsidR="00FE2CC1" w:rsidRDefault="00B954CB">
      <w:pPr>
        <w:spacing w:after="324" w:line="240" w:lineRule="auto"/>
        <w:jc w:val="both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>. My assistance, direction and training to all different levels of an organization have focused on achieving management’s goals while incorporating the company’s values and culture.  I have a hands-on approach in understanding the dynamics of the workforce and have develop  strategies that build a positive work environment which promoted productivity, quality and the overall financial health of the organization.</w:t>
      </w:r>
    </w:p>
    <w:p w:rsidR="00FE2CC1" w:rsidRDefault="00B954CB">
      <w:pPr>
        <w:spacing w:after="324" w:line="240" w:lineRule="auto"/>
        <w:jc w:val="both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4"/>
          <w:shd w:val="clear" w:color="auto" w:fill="FFFFFF"/>
        </w:rPr>
        <w:t> 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Furthermore, my bilingual and bicultural background have proven to be critical when communicating and developing management teams that operate along with a diverse workforce or when dealing directly with employees. </w:t>
      </w:r>
    </w:p>
    <w:p w:rsidR="00FE2CC1" w:rsidRDefault="00B954CB">
      <w:pPr>
        <w:spacing w:after="324" w:line="240" w:lineRule="auto"/>
        <w:jc w:val="both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4"/>
          <w:shd w:val="clear" w:color="auto" w:fill="FFFFFF"/>
        </w:rPr>
        <w:t> </w:t>
      </w: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 xml:space="preserve">I look forward to the opportunity to meet you and discuss how I may be of assistance to you and in achieving the company’s goals and objectives.  </w:t>
      </w:r>
    </w:p>
    <w:p w:rsidR="00FE2CC1" w:rsidRDefault="00B954CB">
      <w:pPr>
        <w:spacing w:after="324" w:line="240" w:lineRule="auto"/>
        <w:jc w:val="both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4"/>
          <w:shd w:val="clear" w:color="auto" w:fill="FFFFFF"/>
        </w:rPr>
        <w:t>  </w:t>
      </w:r>
    </w:p>
    <w:p w:rsidR="00FE2CC1" w:rsidRDefault="00B954CB">
      <w:pPr>
        <w:spacing w:after="324" w:line="240" w:lineRule="auto"/>
        <w:jc w:val="both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>Sincerely,</w:t>
      </w:r>
    </w:p>
    <w:p w:rsidR="00FE2CC1" w:rsidRDefault="00B954CB">
      <w:pPr>
        <w:spacing w:after="324" w:line="240" w:lineRule="auto"/>
        <w:jc w:val="both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r>
        <w:rPr>
          <w:rFonts w:ascii="Garamond" w:eastAsia="Garamond" w:hAnsi="Garamond" w:cs="Garamond"/>
          <w:color w:val="444444"/>
          <w:sz w:val="24"/>
          <w:shd w:val="clear" w:color="auto" w:fill="FFFFFF"/>
        </w:rPr>
        <w:t>Mark Vindiola</w:t>
      </w:r>
    </w:p>
    <w:p w:rsidR="00FE2CC1" w:rsidRDefault="00B954CB">
      <w:pPr>
        <w:spacing w:after="324" w:line="240" w:lineRule="auto"/>
        <w:rPr>
          <w:rFonts w:ascii="Tahoma" w:eastAsia="Tahoma" w:hAnsi="Tahoma" w:cs="Tahoma"/>
          <w:color w:val="444444"/>
          <w:sz w:val="20"/>
          <w:shd w:val="clear" w:color="auto" w:fill="FFFFFF"/>
        </w:rPr>
      </w:pPr>
      <w:r>
        <w:rPr>
          <w:rFonts w:ascii="Calibri" w:eastAsia="Calibri" w:hAnsi="Calibri" w:cs="Calibri"/>
          <w:color w:val="444444"/>
          <w:sz w:val="24"/>
          <w:shd w:val="clear" w:color="auto" w:fill="FFFFFF"/>
        </w:rPr>
        <w:t> </w:t>
      </w:r>
    </w:p>
    <w:p w:rsidR="00FE2CC1" w:rsidRDefault="00FE2CC1">
      <w:pPr>
        <w:rPr>
          <w:rFonts w:ascii="Calibri" w:eastAsia="Calibri" w:hAnsi="Calibri" w:cs="Calibri"/>
        </w:rPr>
      </w:pPr>
    </w:p>
    <w:bookmarkEnd w:id="0"/>
    <w:p w:rsidR="00FE2CC1" w:rsidRDefault="00FE2CC1">
      <w:pPr>
        <w:spacing w:after="324" w:line="240" w:lineRule="auto"/>
        <w:rPr>
          <w:rFonts w:ascii="Garamond" w:eastAsia="Garamond" w:hAnsi="Garamond" w:cs="Garamond"/>
          <w:color w:val="444444"/>
          <w:sz w:val="24"/>
          <w:shd w:val="clear" w:color="auto" w:fill="FFFFFF"/>
        </w:rPr>
      </w:pPr>
    </w:p>
    <w:sectPr w:rsidR="00FE2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C1"/>
    <w:rsid w:val="000322B8"/>
    <w:rsid w:val="00424DD0"/>
    <w:rsid w:val="004C6E7B"/>
    <w:rsid w:val="00AD7469"/>
    <w:rsid w:val="00AE3298"/>
    <w:rsid w:val="00B167C9"/>
    <w:rsid w:val="00B726C1"/>
    <w:rsid w:val="00B954CB"/>
    <w:rsid w:val="00E422BE"/>
    <w:rsid w:val="00F51465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3DBFB-D040-47F2-9C05-12EF65C5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3FE159B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Accounting_1</dc:creator>
  <cp:lastModifiedBy>Mark Vindiola</cp:lastModifiedBy>
  <cp:revision>5</cp:revision>
  <dcterms:created xsi:type="dcterms:W3CDTF">2017-01-25T17:33:00Z</dcterms:created>
  <dcterms:modified xsi:type="dcterms:W3CDTF">2018-12-18T20:40:00Z</dcterms:modified>
</cp:coreProperties>
</file>